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sv-SE"/>
        </w:rPr>
        <w:t>Konverteringstest</w:t>
      </w:r>
    </w:p>
    <w:p>
      <w:r>
        <w:rPr>
          <w:lang w:val="sv-SE"/>
        </w:rPr>
        <w:t>Svensk text: år, Åsa Öberg, bläck, Göteborg. Hur går det? Bra!</w:t>
      </w:r>
    </w:p>
    <w:p>
      <w:r>
        <w:rPr>
          <w:lang w:val="sv-SE"/>
        </w:rPr>
        <w:t>Faktura 2026-09-30: summa 148,50 kr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sv-SE"/>
              </w:rPr>
              <w:t>Artikel</w:t>
            </w:r>
          </w:p>
        </w:tc>
        <w:tc>
          <w:p>
            <w:r>
              <w:rPr>
                <w:lang w:val="sv-SE"/>
              </w:rPr>
              <w:t>Antal</w:t>
            </w:r>
          </w:p>
        </w:tc>
      </w:tr>
      <w:tr>
        <w:tc>
          <w:p>
            <w:r>
              <w:rPr>
                <w:lang w:val="sv-SE"/>
              </w:rPr>
              <w:t>Exempel</w:t>
            </w:r>
          </w:p>
        </w:tc>
        <w:tc>
          <w:p>
            <w:r>
              <w:rPr>
                <w:lang w:val="sv-SE"/>
              </w:rPr>
              <w:t>12</w:t>
            </w:r>
          </w:p>
        </w:tc>
      </w:tr>
    </w:tbl>
    <w:p>
      <w:r>
        <w:br w:type="page"/>
      </w:r>
    </w:p>
    <w:p>
      <w:r>
        <w:rPr>
          <w:lang w:val="sv-SE"/>
        </w:rPr>
        <w:t>Den andra sidan är fortfarande läsbar</w:t>
      </w:r>
    </w:p>
    <w:sectPr>
      <w:pgSz w:w="11906" w:h="16838"/>
      <w:pgMar w:top="1440" w:bottom="1440" w:left="1440" w:right="1440"/>
    </w:sectPr>
  </w:body>
</w:document>
</file>